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TEMATICKÝ ČASOVÝ PLÁN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vyučovací předmět: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PRACOVNÍ ČINNOSTI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sz w:val="24"/>
          <w:szCs w:val="24"/>
          <w:rtl w:val="0"/>
        </w:rPr>
        <w:t xml:space="preserve">3. ročník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color="000000" w:space="1" w:sz="4" w:val="single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76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61"/>
        <w:gridCol w:w="992"/>
        <w:gridCol w:w="4111"/>
        <w:gridCol w:w="5812"/>
        <w:tblGridChange w:id="0">
          <w:tblGrid>
            <w:gridCol w:w="4361"/>
            <w:gridCol w:w="992"/>
            <w:gridCol w:w="4111"/>
            <w:gridCol w:w="5812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(konkretizovaný výstup)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Splněno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datum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(konkretizované učivo)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zaměření na rozvíjení klíčových kompetencí</w:t>
            </w:r>
          </w:p>
        </w:tc>
      </w:tr>
      <w:tr>
        <w:trPr>
          <w:cantSplit w:val="0"/>
          <w:trHeight w:val="4208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Pěstitelské práce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provádí pozorování přírody, zaznamená a zhodnotí výsledky pozorování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pečuje o nenáročné rostliny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Práce s drobným materiálem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vytváří jednoduchými postupy různé předměty z tradičních i netradičních materiálů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pracuje podle slovního návodu a předlohy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Konstrukční činnosti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zvládá elementární dovednosti a činnosti při práci se stavebnicemi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Příprava pokrmů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připraví tabuli pro jednoduché stolování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720" w:right="0" w:hanging="36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chová se vhodně při stolování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0" w:line="240" w:lineRule="auto"/>
              <w:ind w:left="36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Pěstitelské práce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základní podmínky pro pěstování rostlin, půda a její zpracování, výživa rostlin, osivo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pěstování pokojových rostlin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pěstování rostlin ze semen v místnosti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rostliny jedovaté, rostliny jako drogy, alergie</w:t>
            </w:r>
          </w:p>
          <w:p w:rsidR="00000000" w:rsidDel="00000000" w:rsidP="00000000" w:rsidRDefault="00000000" w:rsidRPr="00000000" w14:paraId="0000002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Práce s drobným materiálem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přírodniny, papír, karton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Vlastnosti materiálů.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Funkce a využití pracovních pomůcek a nástrojů.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Jednoduché pracovní operace a postupy, organizace práce.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Lidové zvyky, tradice a řemesla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Konstrukční činnosti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-Stavebnice plošné, prostorové, konstrukční, sestavování modelů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práce s návodem, předlohou, jednoduchým náčrtem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Příprava pokrmů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jednoduchá úprava stolu, pravidla správného stolování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hanging="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- základní vybavení kuchyně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Kompetence pracovní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bezpečně a účinně používá materiály, nástroje a vybavení a dodržuje vymezená pravidla, naplánuje s učitelem dílčí činnosti nutné ke splnění úkolu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stanoví si čas na jeho realizaci a posoudí, zda ho měl dostatek a jak ho využil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 dobu práce udržuje pracovní pořádek, postará se o úklid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rozpozná kvalitní práci a dobře splněný úkol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upraví si pracovní místo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naplánuje s učitelem dílčí činnosti nutné ke splnění úkolu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Kompetence sociální a personální</w:t>
            </w:r>
          </w:p>
          <w:p w:rsidR="00000000" w:rsidDel="00000000" w:rsidP="00000000" w:rsidRDefault="00000000" w:rsidRPr="00000000" w14:paraId="00000037">
            <w:pPr>
              <w:keepNext w:val="1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při potížích vyhledá pomoc, nebo nabízí svou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postará se o hotové dílo</w:t>
            </w:r>
          </w:p>
          <w:p w:rsidR="00000000" w:rsidDel="00000000" w:rsidP="00000000" w:rsidRDefault="00000000" w:rsidRPr="00000000" w14:paraId="00000039">
            <w:pPr>
              <w:keepNext w:val="1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vyslechne, co mu učitel nebo druzí o jeho práci říkají, radí se, jak se zlepšit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vyslovuje své ocenění nápadů a práce druhých dřív než kritiku, děkuje druhým za uznání</w:t>
            </w:r>
          </w:p>
          <w:p w:rsidR="00000000" w:rsidDel="00000000" w:rsidP="00000000" w:rsidRDefault="00000000" w:rsidRPr="00000000" w14:paraId="0000003B">
            <w:pPr>
              <w:keepNext w:val="1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probere ve skupině zadaný úkol a rozdělí si ve skupině role</w:t>
            </w:r>
          </w:p>
          <w:p w:rsidR="00000000" w:rsidDel="00000000" w:rsidP="00000000" w:rsidRDefault="00000000" w:rsidRPr="00000000" w14:paraId="0000003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Kompetence k řešení problémů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nebojí se problémů</w:t>
            </w:r>
          </w:p>
          <w:p w:rsidR="00000000" w:rsidDel="00000000" w:rsidP="00000000" w:rsidRDefault="00000000" w:rsidRPr="00000000" w14:paraId="0000003E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Kompetence komunikativní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84" w:right="0" w:hanging="28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popisuje, co se mu nelíbí na výsledku práce druhé osoby, ne na osobě samotné</w:t>
            </w:r>
          </w:p>
        </w:tc>
      </w:tr>
    </w:tbl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 prvním sloupci jsou všechny výstupy 1. období – 1.-3. ročník, ve třetím sloupci jsou jednotlivé náměty, návrhy činností, které se mohou obsahově obměňovat. Volí si je učitelka, může je doplnit citací z klíčových kompetencí. Ve druhém sloupci psaní data splnění zajistí, že není nic vynecháno.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Během školního roku budou průběžně zařazovány činnosti dle jednotlivých výstupů s konkrétním učivem – podle materiálových možností, ročního období, přání žáků …  </w:t>
      </w:r>
    </w:p>
    <w:sectPr>
      <w:pgSz w:h="11906" w:w="16838" w:orient="landscape"/>
      <w:pgMar w:bottom="851" w:top="851" w:left="851" w:right="8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284" w:hanging="284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0"/>
      <w:numFmt w:val="bullet"/>
      <w:lvlText w:val="-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bullet"/>
      <w:lvlText w:val="-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1"/>
    </w:pPr>
    <w:rPr>
      <w:b w:val="1"/>
      <w:i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i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Nadpis4">
    <w:name w:val="Nadpis 4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0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kladnítext2">
    <w:name w:val="Základní text 2"/>
    <w:basedOn w:val="Normální"/>
    <w:next w:val="Základní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20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Nadpis1Char">
    <w:name w:val="Nadpis 1 Char"/>
    <w:next w:val="Nadpis1Char"/>
    <w:autoRedefine w:val="0"/>
    <w:hidden w:val="0"/>
    <w:qFormat w:val="0"/>
    <w:rPr>
      <w:b w:val="1"/>
      <w:w w:val="100"/>
      <w:position w:val="-1"/>
      <w:szCs w:val="24"/>
      <w:effect w:val="none"/>
      <w:vertAlign w:val="baseline"/>
      <w:cs w:val="0"/>
      <w:em w:val="none"/>
      <w:lang/>
    </w:rPr>
  </w:style>
  <w:style w:type="character" w:styleId="ZákladnítextChar">
    <w:name w:val="Základní text Char"/>
    <w:next w:val="ZákladnítextChar"/>
    <w:autoRedefine w:val="0"/>
    <w:hidden w:val="0"/>
    <w:qFormat w:val="0"/>
    <w:rPr>
      <w:w w:val="100"/>
      <w:position w:val="-1"/>
      <w:szCs w:val="24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9x4LCXpy3B7+dRYwl7X9ko3yl+g==">CgMxLjA4AHIhMVlHN0V6dlp0Rld3OE16NDJRZUdQcmRpV1pLWGdjZHQw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2020-09-02T11:35:00Z</dcterms:created>
  <dc:creator>Radislava</dc:creator>
</cp:coreProperties>
</file>